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B64F5C" w:rsidRPr="007B5A58" w:rsidTr="00B64F5C">
        <w:trPr>
          <w:trHeight w:hRule="exact" w:val="1985"/>
          <w:jc w:val="right"/>
        </w:trPr>
        <w:tc>
          <w:tcPr>
            <w:tcW w:w="9736" w:type="dxa"/>
          </w:tcPr>
          <w:p w:rsidR="00B64F5C" w:rsidRPr="007B5A58" w:rsidRDefault="00B64F5C" w:rsidP="007C27AD">
            <w:pPr>
              <w:pStyle w:val="Header"/>
              <w:tabs>
                <w:tab w:val="clear" w:pos="4513"/>
                <w:tab w:val="clear" w:pos="9026"/>
                <w:tab w:val="left" w:pos="8046"/>
              </w:tabs>
              <w:jc w:val="right"/>
              <w:rPr>
                <w:rFonts w:ascii="Arial" w:hAnsi="Arial" w:cs="Arial"/>
                <w:b/>
                <w:color w:val="B7B7DF"/>
                <w:spacing w:val="-2"/>
                <w:sz w:val="28"/>
                <w:szCs w:val="28"/>
              </w:rPr>
            </w:pPr>
            <w:r w:rsidRPr="007B5A58">
              <w:rPr>
                <w:rFonts w:ascii="Arial" w:hAnsi="Arial" w:cs="Arial"/>
                <w:b/>
                <w:noProof/>
                <w:color w:val="B7B7DF"/>
                <w:spacing w:val="-2"/>
                <w:sz w:val="28"/>
                <w:szCs w:val="28"/>
                <w:lang w:eastAsia="en-AU"/>
              </w:rPr>
              <w:br/>
              <w:t>&lt;&lt; Insert your logo &gt;&gt;</w:t>
            </w:r>
          </w:p>
        </w:tc>
      </w:tr>
    </w:tbl>
    <w:p w:rsidR="00B64F5C" w:rsidRPr="007B5A58" w:rsidRDefault="00A125E0" w:rsidP="00B64F5C">
      <w:pPr>
        <w:pStyle w:val="Header"/>
        <w:tabs>
          <w:tab w:val="clear" w:pos="4513"/>
          <w:tab w:val="clear" w:pos="9026"/>
          <w:tab w:val="left" w:pos="8046"/>
        </w:tabs>
        <w:rPr>
          <w:rFonts w:ascii="Arial" w:hAnsi="Arial" w:cs="Arial"/>
          <w:b/>
          <w:color w:val="333374"/>
          <w:spacing w:val="-2"/>
          <w:sz w:val="72"/>
          <w:szCs w:val="72"/>
        </w:rPr>
      </w:pPr>
      <w:r>
        <w:rPr>
          <w:rFonts w:ascii="Arial" w:hAnsi="Arial" w:cs="Arial"/>
          <w:b/>
          <w:color w:val="333374"/>
          <w:spacing w:val="-2"/>
          <w:sz w:val="56"/>
          <w:szCs w:val="72"/>
        </w:rPr>
        <w:t>Measure and manage</w:t>
      </w:r>
    </w:p>
    <w:p w:rsidR="00B64F5C" w:rsidRPr="00B64F5C" w:rsidRDefault="00B64F5C" w:rsidP="00B64F5C">
      <w:pPr>
        <w:pStyle w:val="Header"/>
        <w:rPr>
          <w:rFonts w:ascii="Arial" w:hAnsi="Arial" w:cs="Arial"/>
          <w:color w:val="333374"/>
          <w:spacing w:val="-2"/>
          <w:sz w:val="44"/>
          <w:szCs w:val="48"/>
        </w:rPr>
      </w:pPr>
      <w:r w:rsidRPr="00B64F5C">
        <w:rPr>
          <w:rFonts w:ascii="Arial" w:hAnsi="Arial" w:cs="Arial"/>
          <w:color w:val="333374"/>
          <w:spacing w:val="-2"/>
          <w:sz w:val="44"/>
          <w:szCs w:val="48"/>
        </w:rPr>
        <w:t>Our sustainability actions</w:t>
      </w:r>
    </w:p>
    <w:p w:rsidR="00B64F5C" w:rsidRPr="00B64F5C" w:rsidRDefault="00B64F5C" w:rsidP="00B64F5C">
      <w:pPr>
        <w:pStyle w:val="Header"/>
        <w:spacing w:before="240"/>
        <w:rPr>
          <w:rFonts w:ascii="Arial" w:hAnsi="Arial" w:cs="Arial"/>
          <w:b/>
          <w:color w:val="33A2C5"/>
          <w:spacing w:val="-2"/>
          <w:sz w:val="32"/>
          <w:szCs w:val="36"/>
        </w:rPr>
      </w:pPr>
      <w:r w:rsidRPr="00B64F5C">
        <w:rPr>
          <w:rFonts w:ascii="Arial" w:hAnsi="Arial" w:cs="Arial"/>
          <w:b/>
          <w:color w:val="33A2C5"/>
          <w:spacing w:val="-2"/>
          <w:sz w:val="32"/>
          <w:szCs w:val="36"/>
        </w:rPr>
        <w:t>&lt;&lt; Insert your business name &gt;&gt;</w:t>
      </w:r>
    </w:p>
    <w:p w:rsidR="00B64F5C" w:rsidRDefault="00B64F5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08"/>
        <w:gridCol w:w="738"/>
      </w:tblGrid>
      <w:tr w:rsidR="00AC578A" w:rsidRPr="00AC578A" w:rsidTr="005D7683">
        <w:trPr>
          <w:trHeight w:val="567"/>
        </w:trPr>
        <w:tc>
          <w:tcPr>
            <w:tcW w:w="9008" w:type="dxa"/>
            <w:shd w:val="clear" w:color="auto" w:fill="33A2C5"/>
            <w:vAlign w:val="center"/>
          </w:tcPr>
          <w:p w:rsidR="00AC578A" w:rsidRPr="00BD0551" w:rsidRDefault="00A125E0" w:rsidP="00E17970">
            <w:pPr>
              <w:pStyle w:val="tablehead"/>
              <w:spacing w:before="20" w:after="0"/>
              <w:rPr>
                <w:rFonts w:ascii="Arial" w:hAnsi="Arial" w:cs="Arial"/>
                <w:color w:val="FFFFFF"/>
                <w:sz w:val="34"/>
                <w:szCs w:val="34"/>
              </w:rPr>
            </w:pPr>
            <w:r>
              <w:rPr>
                <w:rFonts w:ascii="Arial" w:hAnsi="Arial" w:cs="Arial"/>
                <w:color w:val="FFFFFF"/>
                <w:sz w:val="28"/>
                <w:szCs w:val="34"/>
              </w:rPr>
              <w:t>Our first steps</w:t>
            </w:r>
            <w:r w:rsidR="00D42423" w:rsidRPr="00E17970">
              <w:rPr>
                <w:rFonts w:ascii="Arial" w:hAnsi="Arial" w:cs="Arial"/>
                <w:color w:val="FFFFFF"/>
                <w:sz w:val="28"/>
                <w:szCs w:val="34"/>
              </w:rPr>
              <w:t>:</w:t>
            </w:r>
          </w:p>
        </w:tc>
        <w:tc>
          <w:tcPr>
            <w:tcW w:w="738" w:type="dxa"/>
            <w:shd w:val="clear" w:color="auto" w:fill="33A2C5"/>
            <w:vAlign w:val="center"/>
          </w:tcPr>
          <w:p w:rsidR="00AC578A" w:rsidRPr="00BD0551" w:rsidRDefault="00D42423" w:rsidP="00121A88">
            <w:pPr>
              <w:spacing w:before="20"/>
              <w:jc w:val="center"/>
              <w:rPr>
                <w:rFonts w:ascii="Arial" w:hAnsi="Arial" w:cs="Arial"/>
                <w:color w:val="333374"/>
              </w:rPr>
            </w:pPr>
            <w:r w:rsidRPr="00BD0551">
              <w:rPr>
                <w:rFonts w:ascii="Arial" w:hAnsi="Arial" w:cs="Arial"/>
                <w:noProof/>
                <w:color w:val="333374"/>
                <w:lang w:eastAsia="en-AU"/>
              </w:rPr>
              <w:drawing>
                <wp:inline distT="0" distB="0" distL="0" distR="0">
                  <wp:extent cx="332052" cy="26488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bo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052" cy="26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5E0" w:rsidRPr="00AC578A" w:rsidTr="005D7683">
        <w:trPr>
          <w:trHeight w:val="284"/>
        </w:trPr>
        <w:tc>
          <w:tcPr>
            <w:tcW w:w="9008" w:type="dxa"/>
            <w:tcBorders>
              <w:bottom w:val="single" w:sz="2" w:space="0" w:color="333374"/>
            </w:tcBorders>
            <w:shd w:val="clear" w:color="auto" w:fill="DAEFF6"/>
          </w:tcPr>
          <w:p w:rsidR="00A125E0" w:rsidRDefault="00A125E0" w:rsidP="00A125E0">
            <w:pPr>
              <w:pStyle w:val="bodycopy"/>
            </w:pPr>
            <w:r>
              <w:t xml:space="preserve">Comply with all relevant regulations and legislation, ensuring you have current licenses, land use permissions, and operational certificates relevant to your business and the land upon which you travel. </w:t>
            </w:r>
          </w:p>
        </w:tc>
        <w:sdt>
          <w:sdtPr>
            <w:rPr>
              <w:color w:val="333374"/>
            </w:rPr>
            <w:id w:val="422836442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A125E0" w:rsidRPr="00AC578A" w:rsidRDefault="00A125E0" w:rsidP="00A125E0">
                <w:pPr>
                  <w:pStyle w:val="bodycopy"/>
                  <w:rPr>
                    <w:color w:val="333374"/>
                  </w:rPr>
                </w:pPr>
                <w:r>
                  <w:rPr>
                    <w:rFonts w:ascii="MS Gothic" w:eastAsia="MS Gothic" w:hAnsi="MS Gothic" w:hint="eastAsia"/>
                    <w:color w:val="333374"/>
                  </w:rPr>
                  <w:t>☐</w:t>
                </w:r>
              </w:p>
            </w:tc>
          </w:sdtContent>
        </w:sdt>
      </w:tr>
      <w:tr w:rsidR="00A125E0" w:rsidRPr="00AC578A" w:rsidTr="005D7683">
        <w:trPr>
          <w:trHeight w:val="284"/>
        </w:trPr>
        <w:tc>
          <w:tcPr>
            <w:tcW w:w="9008" w:type="dxa"/>
            <w:tcBorders>
              <w:top w:val="single" w:sz="2" w:space="0" w:color="333374"/>
              <w:bottom w:val="single" w:sz="2" w:space="0" w:color="333374"/>
            </w:tcBorders>
            <w:shd w:val="clear" w:color="auto" w:fill="DAEFF6"/>
          </w:tcPr>
          <w:p w:rsidR="00A125E0" w:rsidRDefault="00A125E0" w:rsidP="00A125E0">
            <w:pPr>
              <w:pStyle w:val="bodycopy"/>
            </w:pPr>
            <w:r>
              <w:t>Record your resource use, recycling, waste and carbon output. Start small and build. Some ideas to get you started:</w:t>
            </w:r>
          </w:p>
          <w:p w:rsidR="00E60DEA" w:rsidRDefault="00A125E0" w:rsidP="00A125E0">
            <w:pPr>
              <w:pStyle w:val="bullets"/>
              <w:numPr>
                <w:ilvl w:val="0"/>
                <w:numId w:val="1"/>
              </w:numPr>
            </w:pPr>
            <w:r w:rsidRPr="00A125E0">
              <w:t xml:space="preserve">record your water and electricity use from your utility bill each month or quarter </w:t>
            </w:r>
          </w:p>
          <w:p w:rsidR="00E60DEA" w:rsidRDefault="00A125E0" w:rsidP="00A125E0">
            <w:pPr>
              <w:pStyle w:val="bullets"/>
              <w:numPr>
                <w:ilvl w:val="0"/>
                <w:numId w:val="1"/>
              </w:numPr>
            </w:pPr>
            <w:r w:rsidRPr="00A125E0">
              <w:t>separate and record your recycling each month (or record it each second month, taking the average)</w:t>
            </w:r>
            <w:r w:rsidR="00E60DEA">
              <w:t xml:space="preserve"> </w:t>
            </w:r>
            <w:r w:rsidRPr="00A125E0">
              <w:t>do waste audit every 6 months</w:t>
            </w:r>
          </w:p>
          <w:p w:rsidR="00A125E0" w:rsidRDefault="00A125E0" w:rsidP="00A125E0">
            <w:pPr>
              <w:pStyle w:val="bullets"/>
              <w:numPr>
                <w:ilvl w:val="0"/>
                <w:numId w:val="1"/>
              </w:numPr>
            </w:pPr>
            <w:proofErr w:type="gramStart"/>
            <w:r w:rsidRPr="00A125E0">
              <w:t>use</w:t>
            </w:r>
            <w:proofErr w:type="gramEnd"/>
            <w:r w:rsidRPr="00A125E0">
              <w:t xml:space="preserve"> an online carbon calculator tool to estimate and record your emissions.</w:t>
            </w:r>
          </w:p>
        </w:tc>
        <w:sdt>
          <w:sdtPr>
            <w:rPr>
              <w:color w:val="333374"/>
            </w:rPr>
            <w:id w:val="2034298452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2" w:space="0" w:color="333374"/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A125E0" w:rsidRPr="00AC578A" w:rsidRDefault="00A125E0" w:rsidP="00A125E0">
                <w:pPr>
                  <w:pStyle w:val="bodycopy"/>
                  <w:rPr>
                    <w:color w:val="333374"/>
                  </w:rPr>
                </w:pPr>
                <w:r>
                  <w:rPr>
                    <w:rFonts w:ascii="MS Gothic" w:eastAsia="MS Gothic" w:hAnsi="MS Gothic" w:hint="eastAsia"/>
                    <w:color w:val="333374"/>
                  </w:rPr>
                  <w:t>☐</w:t>
                </w:r>
              </w:p>
            </w:tc>
          </w:sdtContent>
        </w:sdt>
      </w:tr>
      <w:tr w:rsidR="00A125E0" w:rsidRPr="00AC578A" w:rsidTr="005D7683">
        <w:trPr>
          <w:trHeight w:val="284"/>
        </w:trPr>
        <w:tc>
          <w:tcPr>
            <w:tcW w:w="9008" w:type="dxa"/>
            <w:tcBorders>
              <w:top w:val="single" w:sz="2" w:space="0" w:color="333374"/>
              <w:bottom w:val="single" w:sz="2" w:space="0" w:color="333374"/>
            </w:tcBorders>
            <w:shd w:val="clear" w:color="auto" w:fill="DAEFF6"/>
          </w:tcPr>
          <w:p w:rsidR="00A125E0" w:rsidRDefault="00A125E0" w:rsidP="00A125E0">
            <w:pPr>
              <w:pStyle w:val="bodycopy"/>
            </w:pPr>
            <w:r>
              <w:t xml:space="preserve">Download </w:t>
            </w:r>
            <w:r>
              <w:rPr>
                <w:rStyle w:val="Hyperlink"/>
              </w:rPr>
              <w:t>‘A guide to assist tourism business to prepare, respond and recover from a crisis’</w:t>
            </w:r>
            <w:r>
              <w:t xml:space="preserve"> and develop relevant plans and strategies for your business resilience, including:</w:t>
            </w:r>
          </w:p>
          <w:p w:rsidR="00E60DEA" w:rsidRDefault="00A125E0" w:rsidP="00E60DEA">
            <w:pPr>
              <w:pStyle w:val="bullets"/>
              <w:numPr>
                <w:ilvl w:val="0"/>
                <w:numId w:val="1"/>
              </w:numPr>
            </w:pPr>
            <w:r w:rsidRPr="00E60DEA">
              <w:t>risk management and crisis preparedness plan</w:t>
            </w:r>
          </w:p>
          <w:p w:rsidR="00E60DEA" w:rsidRDefault="00A125E0" w:rsidP="00E60DEA">
            <w:pPr>
              <w:pStyle w:val="bullets"/>
              <w:numPr>
                <w:ilvl w:val="0"/>
                <w:numId w:val="1"/>
              </w:numPr>
            </w:pPr>
            <w:r w:rsidRPr="00E60DEA">
              <w:t>climate change business impact analysis</w:t>
            </w:r>
          </w:p>
          <w:p w:rsidR="00E60DEA" w:rsidRDefault="00A125E0" w:rsidP="00E60DEA">
            <w:pPr>
              <w:pStyle w:val="bullets"/>
              <w:numPr>
                <w:ilvl w:val="0"/>
                <w:numId w:val="1"/>
              </w:numPr>
            </w:pPr>
            <w:r w:rsidRPr="00E60DEA">
              <w:t>incident and crisis response plan</w:t>
            </w:r>
          </w:p>
          <w:p w:rsidR="00A125E0" w:rsidRDefault="00A125E0" w:rsidP="00E60DEA">
            <w:pPr>
              <w:pStyle w:val="bullets"/>
              <w:numPr>
                <w:ilvl w:val="0"/>
                <w:numId w:val="1"/>
              </w:numPr>
            </w:pPr>
            <w:proofErr w:type="gramStart"/>
            <w:r w:rsidRPr="00E60DEA">
              <w:t>bushfire</w:t>
            </w:r>
            <w:proofErr w:type="gramEnd"/>
            <w:r w:rsidRPr="00E60DEA">
              <w:t xml:space="preserve"> and/or flood plans.</w:t>
            </w:r>
          </w:p>
        </w:tc>
        <w:sdt>
          <w:sdtPr>
            <w:rPr>
              <w:color w:val="333374"/>
            </w:rPr>
            <w:id w:val="2108681797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2" w:space="0" w:color="333374"/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A125E0" w:rsidRPr="00AC578A" w:rsidRDefault="00A125E0" w:rsidP="00A125E0">
                <w:pPr>
                  <w:pStyle w:val="bodycopy"/>
                  <w:rPr>
                    <w:color w:val="333374"/>
                  </w:rPr>
                </w:pPr>
                <w:r>
                  <w:rPr>
                    <w:rFonts w:ascii="MS Gothic" w:eastAsia="MS Gothic" w:hAnsi="MS Gothic" w:hint="eastAsia"/>
                    <w:color w:val="333374"/>
                  </w:rPr>
                  <w:t>☐</w:t>
                </w:r>
              </w:p>
            </w:tc>
          </w:sdtContent>
        </w:sdt>
      </w:tr>
      <w:tr w:rsidR="00A125E0" w:rsidRPr="00AC578A" w:rsidTr="005D7683">
        <w:trPr>
          <w:trHeight w:val="284"/>
        </w:trPr>
        <w:tc>
          <w:tcPr>
            <w:tcW w:w="9008" w:type="dxa"/>
            <w:tcBorders>
              <w:top w:val="single" w:sz="2" w:space="0" w:color="333374"/>
              <w:bottom w:val="single" w:sz="2" w:space="0" w:color="333374"/>
            </w:tcBorders>
            <w:shd w:val="clear" w:color="auto" w:fill="DAEFF6"/>
          </w:tcPr>
          <w:p w:rsidR="00E60DEA" w:rsidRDefault="00A125E0" w:rsidP="00E60DEA">
            <w:pPr>
              <w:pStyle w:val="bodycopy"/>
            </w:pPr>
            <w:r>
              <w:t xml:space="preserve">Develop policies to clearly articulate your business commitments </w:t>
            </w:r>
            <w:r w:rsidR="00E60DEA">
              <w:t>and expectations, including an:</w:t>
            </w:r>
          </w:p>
          <w:p w:rsidR="00E60DEA" w:rsidRDefault="00A125E0" w:rsidP="00A125E0">
            <w:pPr>
              <w:pStyle w:val="bullets"/>
              <w:numPr>
                <w:ilvl w:val="0"/>
                <w:numId w:val="1"/>
              </w:numPr>
            </w:pPr>
            <w:r>
              <w:t xml:space="preserve">environmental policy </w:t>
            </w:r>
          </w:p>
          <w:p w:rsidR="00E60DEA" w:rsidRDefault="00E60DEA" w:rsidP="00A125E0">
            <w:pPr>
              <w:pStyle w:val="bullets"/>
              <w:numPr>
                <w:ilvl w:val="0"/>
                <w:numId w:val="1"/>
              </w:numPr>
            </w:pPr>
            <w:r>
              <w:t>buy local policy</w:t>
            </w:r>
          </w:p>
          <w:p w:rsidR="00E60DEA" w:rsidRDefault="00A125E0" w:rsidP="00A125E0">
            <w:pPr>
              <w:pStyle w:val="bullets"/>
              <w:numPr>
                <w:ilvl w:val="0"/>
                <w:numId w:val="1"/>
              </w:numPr>
            </w:pPr>
            <w:r>
              <w:t>health and safety policy</w:t>
            </w:r>
          </w:p>
          <w:p w:rsidR="00E60DEA" w:rsidRDefault="00A125E0" w:rsidP="00A125E0">
            <w:pPr>
              <w:pStyle w:val="bullets"/>
              <w:numPr>
                <w:ilvl w:val="0"/>
                <w:numId w:val="1"/>
              </w:numPr>
            </w:pPr>
            <w:r>
              <w:t>quality policy</w:t>
            </w:r>
          </w:p>
          <w:p w:rsidR="00E60DEA" w:rsidRDefault="00A125E0" w:rsidP="00A125E0">
            <w:pPr>
              <w:pStyle w:val="bullets"/>
              <w:numPr>
                <w:ilvl w:val="0"/>
                <w:numId w:val="1"/>
              </w:numPr>
            </w:pPr>
            <w:r>
              <w:t>community, accessibility and diversity policy</w:t>
            </w:r>
          </w:p>
          <w:p w:rsidR="00A125E0" w:rsidRDefault="00A125E0" w:rsidP="00A125E0">
            <w:pPr>
              <w:pStyle w:val="bullets"/>
              <w:numPr>
                <w:ilvl w:val="0"/>
                <w:numId w:val="1"/>
              </w:numPr>
            </w:pPr>
            <w:proofErr w:type="gramStart"/>
            <w:r>
              <w:t>drug</w:t>
            </w:r>
            <w:proofErr w:type="gramEnd"/>
            <w:r>
              <w:t xml:space="preserve"> and alcohol policy.</w:t>
            </w:r>
          </w:p>
        </w:tc>
        <w:sdt>
          <w:sdtPr>
            <w:rPr>
              <w:color w:val="333374"/>
            </w:rPr>
            <w:id w:val="683561791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2" w:space="0" w:color="333374"/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A125E0" w:rsidRPr="00AC578A" w:rsidRDefault="00A125E0" w:rsidP="00A125E0">
                <w:pPr>
                  <w:pStyle w:val="bodycopy"/>
                  <w:rPr>
                    <w:color w:val="333374"/>
                  </w:rPr>
                </w:pPr>
                <w:r>
                  <w:rPr>
                    <w:rFonts w:ascii="MS Gothic" w:eastAsia="MS Gothic" w:hAnsi="MS Gothic" w:hint="eastAsia"/>
                    <w:color w:val="333374"/>
                  </w:rPr>
                  <w:t>☐</w:t>
                </w:r>
              </w:p>
            </w:tc>
          </w:sdtContent>
        </w:sdt>
      </w:tr>
      <w:tr w:rsidR="00A125E0" w:rsidRPr="00AC578A" w:rsidTr="005D7683">
        <w:trPr>
          <w:trHeight w:val="284"/>
        </w:trPr>
        <w:tc>
          <w:tcPr>
            <w:tcW w:w="9008" w:type="dxa"/>
            <w:tcBorders>
              <w:top w:val="single" w:sz="2" w:space="0" w:color="333374"/>
              <w:bottom w:val="single" w:sz="2" w:space="0" w:color="333374"/>
            </w:tcBorders>
            <w:shd w:val="clear" w:color="auto" w:fill="DAEFF6"/>
          </w:tcPr>
          <w:p w:rsidR="00A125E0" w:rsidRDefault="00A125E0" w:rsidP="00A125E0">
            <w:pPr>
              <w:pStyle w:val="bodycopy"/>
            </w:pPr>
            <w:r>
              <w:t xml:space="preserve">Implement a procedure to regularly review and update your plans, policies, certifications and licenses. </w:t>
            </w:r>
          </w:p>
        </w:tc>
        <w:sdt>
          <w:sdtPr>
            <w:rPr>
              <w:color w:val="333374"/>
            </w:rPr>
            <w:id w:val="1380518773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2" w:space="0" w:color="333374"/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A125E0" w:rsidRPr="00AC578A" w:rsidRDefault="00A125E0" w:rsidP="00A125E0">
                <w:pPr>
                  <w:pStyle w:val="bodycopy"/>
                  <w:rPr>
                    <w:color w:val="333374"/>
                  </w:rPr>
                </w:pPr>
                <w:r>
                  <w:rPr>
                    <w:rFonts w:ascii="MS Gothic" w:eastAsia="MS Gothic" w:hAnsi="MS Gothic" w:hint="eastAsia"/>
                    <w:color w:val="333374"/>
                  </w:rPr>
                  <w:t>☐</w:t>
                </w:r>
              </w:p>
            </w:tc>
          </w:sdtContent>
        </w:sdt>
      </w:tr>
      <w:tr w:rsidR="00A125E0" w:rsidRPr="00AC578A" w:rsidTr="005D7683">
        <w:trPr>
          <w:trHeight w:val="284"/>
        </w:trPr>
        <w:tc>
          <w:tcPr>
            <w:tcW w:w="9008" w:type="dxa"/>
            <w:tcBorders>
              <w:top w:val="single" w:sz="2" w:space="0" w:color="333374"/>
              <w:bottom w:val="single" w:sz="2" w:space="0" w:color="333374"/>
            </w:tcBorders>
            <w:shd w:val="clear" w:color="auto" w:fill="DAEFF6"/>
          </w:tcPr>
          <w:p w:rsidR="00A125E0" w:rsidRDefault="00A125E0" w:rsidP="00A125E0">
            <w:pPr>
              <w:pStyle w:val="bodycopy"/>
            </w:pPr>
            <w:r>
              <w:t>Ensure you have appropriate insurance that is relevant to your region and operations.</w:t>
            </w:r>
          </w:p>
        </w:tc>
        <w:sdt>
          <w:sdtPr>
            <w:rPr>
              <w:color w:val="333374"/>
            </w:rPr>
            <w:id w:val="-610051563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2" w:space="0" w:color="333374"/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A125E0" w:rsidRPr="00AC578A" w:rsidRDefault="00A125E0" w:rsidP="00A125E0">
                <w:pPr>
                  <w:pStyle w:val="bodycopy"/>
                  <w:rPr>
                    <w:color w:val="333374"/>
                  </w:rPr>
                </w:pPr>
                <w:r>
                  <w:rPr>
                    <w:rFonts w:ascii="MS Gothic" w:eastAsia="MS Gothic" w:hAnsi="MS Gothic" w:hint="eastAsia"/>
                    <w:color w:val="333374"/>
                  </w:rPr>
                  <w:t>☐</w:t>
                </w:r>
              </w:p>
            </w:tc>
          </w:sdtContent>
        </w:sdt>
      </w:tr>
    </w:tbl>
    <w:p w:rsidR="005E434B" w:rsidRDefault="005D7683" w:rsidP="00A125E0">
      <w:pPr>
        <w:pStyle w:val="bodycopy"/>
      </w:pPr>
      <w:bookmarkStart w:id="0" w:name="_GoBack"/>
      <w:bookmarkEnd w:id="0"/>
    </w:p>
    <w:sectPr w:rsidR="005E434B" w:rsidSect="00B64F5C">
      <w:footerReference w:type="default" r:id="rId9"/>
      <w:pgSz w:w="11906" w:h="16838"/>
      <w:pgMar w:top="568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78A" w:rsidRDefault="00AC578A" w:rsidP="00AC578A">
      <w:pPr>
        <w:spacing w:after="0" w:line="240" w:lineRule="auto"/>
      </w:pPr>
      <w:r>
        <w:separator/>
      </w:r>
    </w:p>
  </w:endnote>
  <w:endnote w:type="continuationSeparator" w:id="0">
    <w:p w:rsidR="00AC578A" w:rsidRDefault="00AC578A" w:rsidP="00AC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untu Light">
    <w:altName w:val="Ubuntu Light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8A" w:rsidRPr="00AC578A" w:rsidRDefault="00AC578A" w:rsidP="00AC578A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123825</wp:posOffset>
          </wp:positionH>
          <wp:positionV relativeFrom="paragraph">
            <wp:posOffset>-12700</wp:posOffset>
          </wp:positionV>
          <wp:extent cx="7303309" cy="523806"/>
          <wp:effectExtent l="0" t="0" r="0" b="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se graphics-footer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3309" cy="523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78A" w:rsidRDefault="00AC578A" w:rsidP="00AC578A">
      <w:pPr>
        <w:spacing w:after="0" w:line="240" w:lineRule="auto"/>
      </w:pPr>
      <w:r>
        <w:separator/>
      </w:r>
    </w:p>
  </w:footnote>
  <w:footnote w:type="continuationSeparator" w:id="0">
    <w:p w:rsidR="00AC578A" w:rsidRDefault="00AC578A" w:rsidP="00AC5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B3C"/>
    <w:multiLevelType w:val="hybridMultilevel"/>
    <w:tmpl w:val="53565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E4E4E"/>
    <w:multiLevelType w:val="hybridMultilevel"/>
    <w:tmpl w:val="995E58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10AA0"/>
    <w:multiLevelType w:val="hybridMultilevel"/>
    <w:tmpl w:val="BB6CA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8A"/>
    <w:rsid w:val="00121A88"/>
    <w:rsid w:val="0019000A"/>
    <w:rsid w:val="0020528B"/>
    <w:rsid w:val="00224750"/>
    <w:rsid w:val="004018F7"/>
    <w:rsid w:val="004D3464"/>
    <w:rsid w:val="005D7683"/>
    <w:rsid w:val="005F687E"/>
    <w:rsid w:val="00694209"/>
    <w:rsid w:val="0073493F"/>
    <w:rsid w:val="007441B1"/>
    <w:rsid w:val="0078146A"/>
    <w:rsid w:val="007B5A58"/>
    <w:rsid w:val="007C7A79"/>
    <w:rsid w:val="007D53D7"/>
    <w:rsid w:val="008551E5"/>
    <w:rsid w:val="00926173"/>
    <w:rsid w:val="00934210"/>
    <w:rsid w:val="009A6D05"/>
    <w:rsid w:val="00A125E0"/>
    <w:rsid w:val="00A478A5"/>
    <w:rsid w:val="00A97EDA"/>
    <w:rsid w:val="00AC578A"/>
    <w:rsid w:val="00AC6B11"/>
    <w:rsid w:val="00B64F5C"/>
    <w:rsid w:val="00BD0551"/>
    <w:rsid w:val="00C03515"/>
    <w:rsid w:val="00C32C11"/>
    <w:rsid w:val="00D05A3F"/>
    <w:rsid w:val="00D42423"/>
    <w:rsid w:val="00D91FDF"/>
    <w:rsid w:val="00D92539"/>
    <w:rsid w:val="00E17970"/>
    <w:rsid w:val="00E6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7D90CEC-630C-4FD9-94CA-7D955158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TLSTablestyle">
    <w:name w:val="DTLS Table style"/>
    <w:basedOn w:val="TableNormal"/>
    <w:uiPriority w:val="99"/>
    <w:rsid w:val="007C7A79"/>
    <w:pPr>
      <w:spacing w:after="0" w:line="240" w:lineRule="auto"/>
    </w:pPr>
    <w:rPr>
      <w:lang w:val="en-US"/>
    </w:rPr>
    <w:tblPr/>
  </w:style>
  <w:style w:type="paragraph" w:styleId="Header">
    <w:name w:val="header"/>
    <w:basedOn w:val="Normal"/>
    <w:link w:val="HeaderChar"/>
    <w:uiPriority w:val="99"/>
    <w:unhideWhenUsed/>
    <w:rsid w:val="00AC5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78A"/>
  </w:style>
  <w:style w:type="paragraph" w:styleId="Footer">
    <w:name w:val="footer"/>
    <w:basedOn w:val="Normal"/>
    <w:link w:val="FooterChar"/>
    <w:uiPriority w:val="99"/>
    <w:unhideWhenUsed/>
    <w:rsid w:val="00AC5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78A"/>
  </w:style>
  <w:style w:type="table" w:styleId="TableGrid">
    <w:name w:val="Table Grid"/>
    <w:basedOn w:val="TableNormal"/>
    <w:uiPriority w:val="39"/>
    <w:rsid w:val="00AC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uiPriority w:val="99"/>
    <w:rsid w:val="00D42423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Ubuntu Light" w:hAnsi="Ubuntu Light" w:cs="Ubuntu Light"/>
      <w:color w:val="333740"/>
      <w:spacing w:val="-2"/>
      <w:sz w:val="19"/>
      <w:szCs w:val="19"/>
      <w:lang w:val="en-US"/>
    </w:rPr>
  </w:style>
  <w:style w:type="paragraph" w:customStyle="1" w:styleId="abullets">
    <w:name w:val="a bullets"/>
    <w:basedOn w:val="body"/>
    <w:uiPriority w:val="99"/>
    <w:rsid w:val="00D42423"/>
    <w:pPr>
      <w:spacing w:after="57"/>
      <w:ind w:left="260" w:hanging="260"/>
    </w:pPr>
    <w:rPr>
      <w:color w:val="000000"/>
    </w:rPr>
  </w:style>
  <w:style w:type="paragraph" w:customStyle="1" w:styleId="tablehead">
    <w:name w:val="table head"/>
    <w:basedOn w:val="Normal"/>
    <w:uiPriority w:val="99"/>
    <w:rsid w:val="00D42423"/>
    <w:pPr>
      <w:suppressAutoHyphens/>
      <w:autoSpaceDE w:val="0"/>
      <w:autoSpaceDN w:val="0"/>
      <w:adjustRightInd w:val="0"/>
      <w:spacing w:before="170" w:after="57" w:line="288" w:lineRule="auto"/>
      <w:textAlignment w:val="center"/>
    </w:pPr>
    <w:rPr>
      <w:rFonts w:ascii="Ubuntu" w:hAnsi="Ubuntu" w:cs="Ubuntu"/>
      <w:b/>
      <w:bCs/>
      <w:color w:val="323373"/>
      <w:spacing w:val="-5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rsid w:val="00D91FDF"/>
    <w:rPr>
      <w:u w:val="thick"/>
    </w:rPr>
  </w:style>
  <w:style w:type="character" w:styleId="FollowedHyperlink">
    <w:name w:val="FollowedHyperlink"/>
    <w:basedOn w:val="DefaultParagraphFont"/>
    <w:uiPriority w:val="99"/>
    <w:semiHidden/>
    <w:unhideWhenUsed/>
    <w:rsid w:val="00D91FDF"/>
    <w:rPr>
      <w:color w:val="954F72" w:themeColor="followedHyperlink"/>
      <w:u w:val="single"/>
    </w:rPr>
  </w:style>
  <w:style w:type="paragraph" w:customStyle="1" w:styleId="Pa5">
    <w:name w:val="Pa5"/>
    <w:basedOn w:val="Normal"/>
    <w:next w:val="Normal"/>
    <w:uiPriority w:val="99"/>
    <w:rsid w:val="00694209"/>
    <w:pPr>
      <w:autoSpaceDE w:val="0"/>
      <w:autoSpaceDN w:val="0"/>
      <w:adjustRightInd w:val="0"/>
      <w:spacing w:after="0" w:line="191" w:lineRule="atLeast"/>
    </w:pPr>
    <w:rPr>
      <w:rFonts w:ascii="Ubuntu Light" w:hAnsi="Ubuntu Light"/>
      <w:sz w:val="24"/>
      <w:szCs w:val="24"/>
    </w:rPr>
  </w:style>
  <w:style w:type="paragraph" w:customStyle="1" w:styleId="bullets">
    <w:name w:val="bullets"/>
    <w:basedOn w:val="Normal"/>
    <w:link w:val="bulletsChar"/>
    <w:qFormat/>
    <w:rsid w:val="00224750"/>
    <w:pPr>
      <w:suppressAutoHyphens/>
      <w:autoSpaceDE w:val="0"/>
      <w:autoSpaceDN w:val="0"/>
      <w:adjustRightInd w:val="0"/>
      <w:spacing w:after="57" w:line="240" w:lineRule="atLeast"/>
      <w:ind w:left="720" w:hanging="360"/>
      <w:textAlignment w:val="center"/>
    </w:pPr>
    <w:rPr>
      <w:rFonts w:ascii="Arial" w:hAnsi="Arial" w:cs="Arial"/>
      <w:color w:val="323373"/>
      <w:spacing w:val="-2"/>
      <w:sz w:val="18"/>
      <w:szCs w:val="18"/>
      <w:lang w:val="en-US"/>
    </w:rPr>
  </w:style>
  <w:style w:type="paragraph" w:customStyle="1" w:styleId="bodycopy">
    <w:name w:val="body copy"/>
    <w:basedOn w:val="Normal"/>
    <w:link w:val="bodycopyChar"/>
    <w:qFormat/>
    <w:rsid w:val="00224750"/>
    <w:pPr>
      <w:suppressAutoHyphens/>
      <w:autoSpaceDE w:val="0"/>
      <w:autoSpaceDN w:val="0"/>
      <w:adjustRightInd w:val="0"/>
      <w:spacing w:after="57" w:line="240" w:lineRule="atLeast"/>
      <w:textAlignment w:val="center"/>
    </w:pPr>
    <w:rPr>
      <w:rFonts w:ascii="Arial" w:hAnsi="Arial" w:cs="Arial"/>
      <w:color w:val="323373"/>
      <w:spacing w:val="-2"/>
      <w:sz w:val="18"/>
      <w:szCs w:val="18"/>
      <w:lang w:val="en-US"/>
    </w:rPr>
  </w:style>
  <w:style w:type="character" w:customStyle="1" w:styleId="bulletsChar">
    <w:name w:val="bullets Char"/>
    <w:basedOn w:val="DefaultParagraphFont"/>
    <w:link w:val="bullets"/>
    <w:rsid w:val="00224750"/>
    <w:rPr>
      <w:rFonts w:ascii="Arial" w:hAnsi="Arial" w:cs="Arial"/>
      <w:color w:val="323373"/>
      <w:spacing w:val="-2"/>
      <w:sz w:val="18"/>
      <w:szCs w:val="18"/>
      <w:lang w:val="en-US"/>
    </w:rPr>
  </w:style>
  <w:style w:type="character" w:customStyle="1" w:styleId="bodycopyChar">
    <w:name w:val="body copy Char"/>
    <w:basedOn w:val="DefaultParagraphFont"/>
    <w:link w:val="bodycopy"/>
    <w:rsid w:val="00224750"/>
    <w:rPr>
      <w:rFonts w:ascii="Arial" w:hAnsi="Arial" w:cs="Arial"/>
      <w:color w:val="323373"/>
      <w:spacing w:val="-2"/>
      <w:sz w:val="18"/>
      <w:szCs w:val="18"/>
      <w:lang w:val="en-US"/>
    </w:rPr>
  </w:style>
  <w:style w:type="paragraph" w:customStyle="1" w:styleId="tablebullets">
    <w:name w:val="table bullets"/>
    <w:basedOn w:val="abullets"/>
    <w:uiPriority w:val="99"/>
    <w:rsid w:val="00A125E0"/>
    <w:rPr>
      <w:color w:val="32337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95DCD-F8BC-4607-B8FA-A4BCE897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Hildebrand</dc:creator>
  <cp:keywords/>
  <dc:description/>
  <cp:lastModifiedBy>Natalia Hildebrand</cp:lastModifiedBy>
  <cp:revision>5</cp:revision>
  <dcterms:created xsi:type="dcterms:W3CDTF">2023-07-05T02:28:00Z</dcterms:created>
  <dcterms:modified xsi:type="dcterms:W3CDTF">2023-07-05T04:50:00Z</dcterms:modified>
</cp:coreProperties>
</file>